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package/2006/relationships/metadata/thumbnail" Target="docProps/thumbnail.jpeg"/></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hd w:val="clear" w:color="auto" w:fill="FFFFFF"/>
        <w:spacing w:after="240" w:line="240" w:lineRule="auto"/>
        <w:jc w:val="center"/>
        <w:rPr>
          <w:rFonts w:ascii="Times New Roman" w:eastAsia="Times New Roman" w:cs="Times New Roman" w:hAnsi="Times New Roman"/>
          <w:color w:val="3B3D42"/>
          <w:sz w:val="24"/>
          <w:szCs w:val="24"/>
          <w:lang w:eastAsia="ru-RU"/>
        </w:rPr>
      </w:pPr>
      <w:bookmarkStart w:id="0" w:name="_GoBack"/>
      <w:bookmarkEnd w:id="0"/>
      <w:r>
        <w:rPr>
          <w:rFonts w:ascii="Times New Roman" w:eastAsia="Times New Roman" w:cs="Times New Roman" w:hAnsi="Times New Roman"/>
          <w:b/>
          <w:bCs/>
          <w:color w:val="3B3D42"/>
          <w:sz w:val="24"/>
          <w:szCs w:val="24"/>
          <w:lang w:eastAsia="ru-RU"/>
        </w:rPr>
        <w:t>ПОЛИТИКА ОБРАБОТКИ ПЕРСОНАЛЬНЫХ ДАННЫХ</w:t>
      </w:r>
    </w:p>
    <w:p>
      <w:pPr>
        <w:shd w:val="clear" w:color="auto" w:fill="FFFFFF"/>
        <w:spacing w:after="240" w:line="240" w:lineRule="auto"/>
        <w:jc w:val="center"/>
        <w:rPr>
          <w:rFonts w:ascii="Times New Roman" w:eastAsia="Times New Roman" w:cs="Times New Roman" w:hAnsi="Times New Roman"/>
          <w:b/>
          <w:bCs/>
          <w:color w:val="3B3D42"/>
          <w:sz w:val="24"/>
          <w:szCs w:val="24"/>
          <w:lang w:eastAsia="ru-RU"/>
        </w:rPr>
      </w:pPr>
    </w:p>
    <w:p>
      <w:pPr>
        <w:shd w:val="clear" w:color="auto" w:fill="FFFFFF"/>
        <w:spacing w:after="240" w:line="240" w:lineRule="auto"/>
        <w:jc w:val="center"/>
        <w:rPr>
          <w:rFonts w:ascii="Times New Roman" w:eastAsia="Times New Roman" w:cs="Times New Roman" w:hAnsi="Times New Roman"/>
          <w:b/>
          <w:bCs/>
          <w:color w:val="3B3D42"/>
          <w:sz w:val="24"/>
          <w:szCs w:val="24"/>
          <w:lang w:eastAsia="ru-RU"/>
        </w:rPr>
      </w:pPr>
      <w:r>
        <w:rPr>
          <w:rFonts w:ascii="Times New Roman" w:eastAsia="Times New Roman" w:cs="Times New Roman" w:hAnsi="Times New Roman"/>
          <w:b/>
          <w:bCs/>
          <w:color w:val="3B3D42"/>
          <w:sz w:val="24"/>
          <w:szCs w:val="24"/>
          <w:lang w:eastAsia="ru-RU"/>
        </w:rPr>
        <w:t>База отдыха «Гостевой дом ЦЕЙ»</w:t>
      </w:r>
    </w:p>
    <w:p>
      <w:pPr>
        <w:shd w:val="clear" w:color="auto" w:fill="FFFFFF"/>
        <w:spacing w:after="240" w:line="240" w:lineRule="auto"/>
        <w:jc w:val="center"/>
        <w:rPr>
          <w:rFonts w:ascii="Times New Roman" w:eastAsia="Times New Roman" w:cs="Times New Roman" w:hAnsi="Times New Roman"/>
          <w:color w:val="3B3D42"/>
          <w:sz w:val="24"/>
          <w:szCs w:val="24"/>
          <w:lang w:eastAsia="ru-RU"/>
        </w:rPr>
      </w:pPr>
    </w:p>
    <w:p>
      <w:pPr>
        <w:shd w:val="clear" w:color="auto" w:fill="FFFFFF"/>
        <w:spacing w:after="240" w:line="240" w:lineRule="auto"/>
        <w:jc w:val="center"/>
        <w:rPr>
          <w:rFonts w:ascii="Times New Roman" w:eastAsia="Times New Roman" w:cs="Times New Roman" w:hAnsi="Times New Roman"/>
          <w:b/>
          <w:bCs/>
          <w:color w:val="3B3D42"/>
          <w:sz w:val="24"/>
          <w:szCs w:val="24"/>
          <w:lang w:eastAsia="ru-RU"/>
        </w:rPr>
      </w:pPr>
      <w:r>
        <w:rPr>
          <w:rFonts w:ascii="Times New Roman" w:eastAsia="Times New Roman" w:cs="Times New Roman" w:hAnsi="Times New Roman"/>
          <w:b/>
          <w:bCs/>
          <w:color w:val="3B3D42"/>
          <w:sz w:val="24"/>
          <w:szCs w:val="24"/>
          <w:lang w:eastAsia="ru-RU"/>
        </w:rPr>
        <w:t>В ОТНОШЕНИИ КОНФИДЕНЦИАЛЬНОСТИ И ОБРАБОТКИ ПЕРСОНАЛЬНЫХ ДАННЫХ ПОСЕТИТЕЛЕЙ ОФИЦИАЛЬНОГО КАНАЛА И ГОСТЕЙ (ПОЛЬЗОВАТЕЛЕЙ УСЛУГ) БАЗЫ ОТДЫХА</w:t>
      </w:r>
    </w:p>
    <w:p>
      <w:pPr>
        <w:shd w:val="clear" w:color="auto" w:fill="FFFFFF"/>
        <w:spacing w:after="240" w:line="240" w:lineRule="auto"/>
        <w:jc w:val="center"/>
        <w:rPr>
          <w:rFonts w:ascii="Times New Roman" w:eastAsia="Times New Roman" w:cs="Times New Roman" w:hAnsi="Times New Roman"/>
          <w:b/>
          <w:bCs/>
          <w:color w:val="3B3D42"/>
          <w:sz w:val="24"/>
          <w:szCs w:val="24"/>
          <w:lang w:eastAsia="ru-RU"/>
        </w:rPr>
      </w:pPr>
    </w:p>
    <w:p>
      <w:pPr>
        <w:shd w:val="clear" w:color="auto" w:fill="FFFFFF"/>
        <w:spacing w:after="240" w:line="240" w:lineRule="auto"/>
        <w:jc w:val="center"/>
        <w:rPr>
          <w:rFonts w:ascii="Times New Roman" w:eastAsia="Times New Roman" w:cs="Times New Roman" w:hAnsi="Times New Roman"/>
          <w:color w:val="3B3D42"/>
          <w:sz w:val="24"/>
          <w:szCs w:val="24"/>
          <w:lang w:eastAsia="ru-RU"/>
        </w:rPr>
      </w:pP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 xml:space="preserve">База отдыха «Гостевой дом ЦЕЙ» (ИП </w:t>
      </w:r>
      <w:r>
        <w:rPr>
          <w:rFonts w:ascii="Times New Roman" w:eastAsia="Times New Roman" w:cs="Times New Roman" w:hAnsi="Times New Roman"/>
          <w:bCs/>
          <w:color w:val="0F1115"/>
          <w:sz w:val="24"/>
          <w:szCs w:val="24"/>
          <w:lang w:eastAsia="ru-RU"/>
        </w:rPr>
        <w:t>Плиева Александра Николаевна</w:t>
      </w:r>
      <w:r>
        <w:rPr>
          <w:rFonts w:ascii="Times New Roman" w:eastAsia="Times New Roman" w:cs="Times New Roman" w:hAnsi="Times New Roman"/>
          <w:color w:val="0F1115"/>
          <w:sz w:val="24"/>
          <w:szCs w:val="24"/>
          <w:lang w:eastAsia="ru-RU"/>
        </w:rPr>
        <w:t> </w:t>
      </w:r>
      <w:r>
        <w:rPr>
          <w:rFonts w:ascii="Times New Roman" w:eastAsia="Times New Roman" w:cs="Times New Roman" w:hAnsi="Times New Roman"/>
          <w:color w:val="3B3D42"/>
          <w:sz w:val="24"/>
          <w:szCs w:val="24"/>
          <w:lang w:eastAsia="ru-RU"/>
        </w:rPr>
        <w:t xml:space="preserve"> </w:t>
      </w:r>
      <w:r>
        <w:rPr>
          <w:rFonts w:ascii="Times New Roman" w:eastAsia="Times New Roman" w:cs="Times New Roman" w:hAnsi="Times New Roman"/>
          <w:color w:val="0F1115"/>
          <w:sz w:val="24"/>
          <w:szCs w:val="24"/>
          <w:lang w:eastAsia="ru-RU"/>
        </w:rPr>
        <w:t>ИНН 222206593885, ОГРНИП 325040000009292</w:t>
      </w:r>
      <w:r>
        <w:rPr>
          <w:rFonts w:ascii="Times New Roman" w:eastAsia="Times New Roman" w:cs="Times New Roman" w:hAnsi="Times New Roman"/>
          <w:color w:val="3B3D42"/>
          <w:sz w:val="24"/>
          <w:szCs w:val="24"/>
          <w:lang w:eastAsia="ru-RU"/>
        </w:rPr>
        <w:t>) является зарегистрированной надлежащим образом в соответствии с законодательством Российской Федерации.</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Фактический адрес: Республика Алтай, с. Чемал, улица Солнечная, 15.</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bCs/>
          <w:color w:val="3B3D42"/>
          <w:sz w:val="24"/>
          <w:szCs w:val="24"/>
          <w:lang w:eastAsia="ru-RU"/>
        </w:rPr>
        <w:t>1.Общие положения</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 xml:space="preserve">Настоящий документ определяет политику базы отдыха «Гостевой дом ЦЕЙ» (ИП </w:t>
      </w:r>
      <w:r>
        <w:rPr>
          <w:rFonts w:ascii="Times New Roman" w:eastAsia="Times New Roman" w:cs="Times New Roman" w:hAnsi="Times New Roman"/>
          <w:bCs/>
          <w:color w:val="0F1115"/>
          <w:sz w:val="24"/>
          <w:szCs w:val="24"/>
          <w:lang w:eastAsia="ru-RU"/>
        </w:rPr>
        <w:t>Плиева Александра Николаевна)</w:t>
      </w:r>
      <w:r>
        <w:rPr>
          <w:rFonts w:ascii="Times New Roman" w:eastAsia="Times New Roman" w:cs="Times New Roman" w:hAnsi="Times New Roman"/>
          <w:color w:val="3B3D42"/>
          <w:sz w:val="24"/>
          <w:szCs w:val="24"/>
          <w:lang w:eastAsia="ru-RU"/>
        </w:rPr>
        <w:t xml:space="preserve"> в отношении обработки и защиты персональных данных посетителей официального канала в мессенджере МАКС https://max.ru/id222206593885_biz (</w:t>
      </w:r>
      <w:r>
        <w:rPr>
          <w:rFonts w:ascii="Times New Roman" w:eastAsia="Times New Roman" w:cs="Times New Roman" w:hAnsi="Times New Roman"/>
          <w:i/>
          <w:iCs/>
          <w:color w:val="3B3D42"/>
          <w:sz w:val="24"/>
          <w:szCs w:val="24"/>
          <w:lang w:eastAsia="ru-RU"/>
        </w:rPr>
        <w:t>далее по тексту – «Гость, Гости»…</w:t>
      </w:r>
      <w:r>
        <w:rPr>
          <w:rFonts w:ascii="Times New Roman" w:eastAsia="Times New Roman" w:cs="Times New Roman" w:hAnsi="Times New Roman"/>
          <w:color w:val="3B3D42"/>
          <w:sz w:val="24"/>
          <w:szCs w:val="24"/>
          <w:lang w:eastAsia="ru-RU"/>
        </w:rPr>
        <w:t>), а также распространяется в полном объёме на всех клиентов, осуществивших действия по бронированию номерного фонда с целью получения услуг временного размещения или осуществивших необходимые действия с целью получения иных услуг, предоставляемых базой отдыха.</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 xml:space="preserve">Политика обработки персональных данных базой отдыха «Гостевой дом ЦЕЙ» (ИП </w:t>
      </w:r>
      <w:r>
        <w:rPr>
          <w:rFonts w:ascii="Times New Roman" w:eastAsia="Times New Roman" w:cs="Times New Roman" w:hAnsi="Times New Roman"/>
          <w:bCs/>
          <w:color w:val="0F1115"/>
          <w:sz w:val="24"/>
          <w:szCs w:val="24"/>
          <w:lang w:eastAsia="ru-RU"/>
        </w:rPr>
        <w:t>Плиева Александра Николаевна)</w:t>
      </w:r>
      <w:r>
        <w:rPr>
          <w:rFonts w:ascii="Times New Roman" w:eastAsia="Times New Roman" w:cs="Times New Roman" w:hAnsi="Times New Roman"/>
          <w:color w:val="3B3D42"/>
          <w:sz w:val="24"/>
          <w:szCs w:val="24"/>
          <w:lang w:eastAsia="ru-RU"/>
        </w:rPr>
        <w:t xml:space="preserve"> (</w:t>
      </w:r>
      <w:r>
        <w:rPr>
          <w:rFonts w:ascii="Times New Roman" w:eastAsia="Times New Roman" w:cs="Times New Roman" w:hAnsi="Times New Roman"/>
          <w:i/>
          <w:iCs/>
          <w:color w:val="3B3D42"/>
          <w:sz w:val="24"/>
          <w:szCs w:val="24"/>
          <w:lang w:eastAsia="ru-RU"/>
        </w:rPr>
        <w:t>далее по тексту — «Политика»</w:t>
      </w:r>
      <w:r>
        <w:rPr>
          <w:rFonts w:ascii="Times New Roman" w:eastAsia="Times New Roman" w:cs="Times New Roman" w:hAnsi="Times New Roman"/>
          <w:color w:val="3B3D42"/>
          <w:sz w:val="24"/>
          <w:szCs w:val="24"/>
          <w:lang w:eastAsia="ru-RU"/>
        </w:rPr>
        <w:t>) разработана в соответствии с Конституцией Российской Федерации, Федеральным законом от 27.07.2006 №152-ФЗ «О персональных данных», Федеральным законом от 27.07.2006 № 149-ФЗ «Об информации, информационных технологиях и о защите информации» и иными нормативными правовыми актами Российской Федерации в области охраны (защиты) персональных данных.</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Настоящая Политика разработана в целях реализации требований законодательства Российской Федерации в области обработки персональных данных и направлена на обеспечение защиты прав и свобод человека и гражданина при обработке его персональных данных, в том числе на защиту от несанкционированного доступа к персональным данным Гостей.</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 xml:space="preserve">Действие настоящей Политики распространяется на все персональные данные Гостей и на информацию, обрабатываемую базой отдыха «Гостевой дом ЦЕЙ» (ИП </w:t>
      </w:r>
      <w:r>
        <w:rPr>
          <w:rFonts w:ascii="Times New Roman" w:eastAsia="Times New Roman" w:cs="Times New Roman" w:hAnsi="Times New Roman"/>
          <w:bCs/>
          <w:color w:val="0F1115"/>
          <w:sz w:val="24"/>
          <w:szCs w:val="24"/>
          <w:lang w:eastAsia="ru-RU"/>
        </w:rPr>
        <w:t>Плиева Александра Николаевна)</w:t>
      </w:r>
      <w:r>
        <w:rPr>
          <w:rFonts w:ascii="Times New Roman" w:eastAsia="Times New Roman" w:cs="Times New Roman" w:hAnsi="Times New Roman"/>
          <w:color w:val="3B3D42"/>
          <w:sz w:val="24"/>
          <w:szCs w:val="24"/>
          <w:lang w:eastAsia="ru-RU"/>
        </w:rPr>
        <w:t>, автоматизировано или без применения средства автоматизации.</w:t>
      </w:r>
    </w:p>
    <w:p>
      <w:pPr>
        <w:numPr>
          <w:ilvl w:val="0"/>
          <w:numId w:val="1"/>
        </w:numPr>
        <w:shd w:val="clear" w:color="auto" w:fill="FFFFFF"/>
        <w:spacing w:before="100" w:beforeAutospacing="1" w:after="100" w:afterAutospacing="1" w:line="240" w:lineRule="auto"/>
        <w:ind w:left="360"/>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bCs/>
          <w:color w:val="3B3D42"/>
          <w:sz w:val="24"/>
          <w:szCs w:val="24"/>
          <w:lang w:eastAsia="ru-RU"/>
        </w:rPr>
        <w:t>Основные термины и определения, используемые в настоящей Политике</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b/>
          <w:bCs/>
          <w:color w:val="3B3D42"/>
          <w:sz w:val="24"/>
          <w:szCs w:val="24"/>
          <w:lang w:eastAsia="ru-RU"/>
        </w:rPr>
        <w:t>Гость (Гости)</w:t>
      </w:r>
      <w:r>
        <w:rPr>
          <w:rFonts w:ascii="Times New Roman" w:eastAsia="Times New Roman" w:cs="Times New Roman" w:hAnsi="Times New Roman"/>
          <w:bCs/>
          <w:color w:val="3B3D42"/>
          <w:sz w:val="24"/>
          <w:szCs w:val="24"/>
          <w:lang w:eastAsia="ru-RU"/>
        </w:rPr>
        <w:t> </w:t>
      </w:r>
      <w:r>
        <w:rPr>
          <w:rFonts w:ascii="Times New Roman" w:eastAsia="Times New Roman" w:cs="Times New Roman" w:hAnsi="Times New Roman"/>
          <w:color w:val="3B3D42"/>
          <w:sz w:val="24"/>
          <w:szCs w:val="24"/>
          <w:lang w:eastAsia="ru-RU"/>
        </w:rPr>
        <w:t>– посетители официального канала в мессенджере МАКС https://max.ru/id222206593885_biz, а также Гости базы отдыха «Гостевой дом ЦЕЙ», осуществившие действия по бронированию номерного фонда с целью получения услуг временного размещения или осуществившие необходимые действия с целью получения иных услуг, предоставляемых Базой отдыха.</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b/>
          <w:bCs/>
          <w:color w:val="3B3D42"/>
          <w:sz w:val="24"/>
          <w:szCs w:val="24"/>
          <w:lang w:eastAsia="ru-RU"/>
        </w:rPr>
        <w:t>База отдыха</w:t>
      </w:r>
      <w:r>
        <w:rPr>
          <w:rFonts w:ascii="Times New Roman" w:eastAsia="Times New Roman" w:cs="Times New Roman" w:hAnsi="Times New Roman"/>
          <w:bCs/>
          <w:color w:val="3B3D42"/>
          <w:sz w:val="24"/>
          <w:szCs w:val="24"/>
          <w:lang w:eastAsia="ru-RU"/>
        </w:rPr>
        <w:t> </w:t>
      </w:r>
      <w:r>
        <w:rPr>
          <w:rFonts w:ascii="Times New Roman" w:eastAsia="Times New Roman" w:cs="Times New Roman" w:hAnsi="Times New Roman"/>
          <w:color w:val="3B3D42"/>
          <w:sz w:val="24"/>
          <w:szCs w:val="24"/>
          <w:lang w:eastAsia="ru-RU"/>
        </w:rPr>
        <w:t>– база отдыха «Гостевой дом ЦЕЙ», расположенная по адресу: Республика Алтай, с. Чемал, улица Солнечная, 15. Указанный адрес является фактическим и почтовым адресом Базы отдыха.</w:t>
      </w:r>
    </w:p>
    <w:p>
      <w:pPr>
        <w:shd w:val="clear" w:color="auto" w:fill="FFFFFF"/>
        <w:spacing w:after="240" w:line="240" w:lineRule="auto"/>
        <w:jc w:val="both"/>
        <w:rPr>
          <w:rFonts w:ascii="Times New Roman" w:eastAsia="Times New Roman" w:cs="Times New Roman" w:hAnsi="Times New Roman"/>
          <w:bCs/>
          <w:color w:val="3B3D42"/>
          <w:sz w:val="24"/>
          <w:szCs w:val="24"/>
          <w:lang w:eastAsia="ru-RU"/>
        </w:rPr>
      </w:pPr>
      <w:r>
        <w:rPr>
          <w:rFonts w:ascii="Times New Roman" w:eastAsia="Times New Roman" w:cs="Times New Roman" w:hAnsi="Times New Roman"/>
          <w:b/>
          <w:bCs/>
          <w:color w:val="3B3D42"/>
          <w:sz w:val="24"/>
          <w:szCs w:val="24"/>
          <w:lang w:eastAsia="ru-RU"/>
        </w:rPr>
        <w:t>Канал </w:t>
      </w:r>
      <w:r>
        <w:rPr>
          <w:rFonts w:ascii="Times New Roman" w:eastAsia="Times New Roman" w:cs="Times New Roman" w:hAnsi="Times New Roman"/>
          <w:color w:val="3B3D42"/>
          <w:sz w:val="24"/>
          <w:szCs w:val="24"/>
          <w:lang w:eastAsia="ru-RU"/>
        </w:rPr>
        <w:t xml:space="preserve">– официальный канал в мессенджере МАКС </w:t>
      </w:r>
      <w:r>
        <w:rPr>
          <w:rStyle w:val="18"/>
          <w:rFonts w:ascii="Times New Roman" w:eastAsia="Times New Roman" w:cs="Times New Roman" w:hAnsi="Times New Roman"/>
          <w:sz w:val="24"/>
          <w:szCs w:val="24"/>
          <w:lang w:eastAsia="ru-RU"/>
        </w:rPr>
        <w:fldChar w:fldCharType="begin"/>
      </w:r>
      <w:r>
        <w:instrText>HYPERLINK "https://max.ru/id222206593885_biz"</w:instrText>
      </w:r>
      <w:r>
        <w:rPr>
          <w:rStyle w:val="18"/>
          <w:rFonts w:ascii="Times New Roman" w:eastAsia="Times New Roman" w:cs="Times New Roman" w:hAnsi="Times New Roman"/>
          <w:sz w:val="24"/>
          <w:szCs w:val="24"/>
          <w:lang w:eastAsia="ru-RU"/>
        </w:rPr>
        <w:fldChar w:fldCharType="separate"/>
      </w:r>
      <w:r>
        <w:rPr>
          <w:rStyle w:val="18"/>
          <w:rFonts w:ascii="Times New Roman" w:eastAsia="Times New Roman" w:cs="Times New Roman" w:hAnsi="Times New Roman"/>
          <w:sz w:val="24"/>
          <w:szCs w:val="24"/>
          <w:lang w:eastAsia="ru-RU"/>
        </w:rPr>
        <w:t>https://max.ru/id222206593885_biz</w:t>
      </w:r>
      <w:r>
        <w:rPr>
          <w:rStyle w:val="18"/>
          <w:rFonts w:ascii="Times New Roman" w:eastAsia="Times New Roman" w:cs="Times New Roman" w:hAnsi="Times New Roman"/>
          <w:sz w:val="24"/>
          <w:szCs w:val="24"/>
          <w:lang w:eastAsia="ru-RU"/>
        </w:rPr>
        <w:fldChar w:fldCharType="end"/>
      </w:r>
      <w:r>
        <w:rPr>
          <w:rFonts w:ascii="Times New Roman" w:eastAsia="Times New Roman" w:cs="Times New Roman" w:hAnsi="Times New Roman"/>
          <w:bCs/>
          <w:color w:val="3B3D42"/>
          <w:sz w:val="24"/>
          <w:szCs w:val="24"/>
          <w:lang w:eastAsia="ru-RU"/>
        </w:rPr>
        <w:t>.</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b/>
          <w:bCs/>
          <w:color w:val="3B3D42"/>
          <w:sz w:val="24"/>
          <w:szCs w:val="24"/>
          <w:lang w:eastAsia="ru-RU"/>
        </w:rPr>
        <w:t>Политика</w:t>
      </w:r>
      <w:r>
        <w:rPr>
          <w:rFonts w:ascii="Times New Roman" w:eastAsia="Times New Roman" w:cs="Times New Roman" w:hAnsi="Times New Roman"/>
          <w:bCs/>
          <w:color w:val="3B3D42"/>
          <w:sz w:val="24"/>
          <w:szCs w:val="24"/>
          <w:lang w:eastAsia="ru-RU"/>
        </w:rPr>
        <w:t> </w:t>
      </w:r>
      <w:r>
        <w:rPr>
          <w:rFonts w:ascii="Times New Roman" w:eastAsia="Times New Roman" w:cs="Times New Roman" w:hAnsi="Times New Roman"/>
          <w:color w:val="3B3D42"/>
          <w:sz w:val="24"/>
          <w:szCs w:val="24"/>
          <w:lang w:eastAsia="ru-RU"/>
        </w:rPr>
        <w:t>– настоящая Политика в отношении конфиденциальности и обработки персональных данных посетителей Сайта и Гостей Базы отдыха, воспользовавшихся услугами, предоставляемыми Базой отдыха.</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b/>
          <w:bCs/>
          <w:color w:val="3B3D42"/>
          <w:sz w:val="24"/>
          <w:szCs w:val="24"/>
          <w:lang w:eastAsia="ru-RU"/>
        </w:rPr>
        <w:t>Персональные данные</w:t>
      </w:r>
      <w:r>
        <w:rPr>
          <w:rFonts w:ascii="Times New Roman" w:eastAsia="Times New Roman" w:cs="Times New Roman" w:hAnsi="Times New Roman"/>
          <w:bCs/>
          <w:color w:val="3B3D42"/>
          <w:sz w:val="24"/>
          <w:szCs w:val="24"/>
          <w:lang w:eastAsia="ru-RU"/>
        </w:rPr>
        <w:t> </w:t>
      </w:r>
      <w:r>
        <w:rPr>
          <w:rFonts w:ascii="Times New Roman" w:eastAsia="Times New Roman" w:cs="Times New Roman" w:hAnsi="Times New Roman"/>
          <w:color w:val="3B3D42"/>
          <w:sz w:val="24"/>
          <w:szCs w:val="24"/>
          <w:lang w:eastAsia="ru-RU"/>
        </w:rPr>
        <w:t>– любая информация, сохранённая в любом формате, относящаяся прямо или косвенно к определённому или определяемому на основании такой информации физическому лицу (субъекту персональных данных, Гостю).</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b/>
          <w:bCs/>
          <w:color w:val="3B3D42"/>
          <w:sz w:val="24"/>
          <w:szCs w:val="24"/>
          <w:lang w:eastAsia="ru-RU"/>
        </w:rPr>
        <w:t>Обработка персональных данных</w:t>
      </w:r>
      <w:r>
        <w:rPr>
          <w:rFonts w:ascii="Times New Roman" w:eastAsia="Times New Roman" w:cs="Times New Roman" w:hAnsi="Times New Roman"/>
          <w:bCs/>
          <w:color w:val="3B3D42"/>
          <w:sz w:val="24"/>
          <w:szCs w:val="24"/>
          <w:lang w:eastAsia="ru-RU"/>
        </w:rPr>
        <w:t> </w:t>
      </w:r>
      <w:r>
        <w:rPr>
          <w:rFonts w:ascii="Times New Roman" w:eastAsia="Times New Roman" w:cs="Times New Roman" w:hAnsi="Times New Roman"/>
          <w:color w:val="3B3D42"/>
          <w:sz w:val="24"/>
          <w:szCs w:val="24"/>
          <w:lang w:eastAsia="ru-RU"/>
        </w:rPr>
        <w:t>–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b/>
          <w:bCs/>
          <w:color w:val="3B3D42"/>
          <w:sz w:val="24"/>
          <w:szCs w:val="24"/>
          <w:lang w:eastAsia="ru-RU"/>
        </w:rPr>
        <w:t>Автоматизированная обработка персональных данных</w:t>
      </w:r>
      <w:r>
        <w:rPr>
          <w:rFonts w:ascii="Times New Roman" w:eastAsia="Times New Roman" w:cs="Times New Roman" w:hAnsi="Times New Roman"/>
          <w:bCs/>
          <w:color w:val="3B3D42"/>
          <w:sz w:val="24"/>
          <w:szCs w:val="24"/>
          <w:lang w:eastAsia="ru-RU"/>
        </w:rPr>
        <w:t> </w:t>
      </w:r>
      <w:r>
        <w:rPr>
          <w:rFonts w:ascii="Times New Roman" w:eastAsia="Times New Roman" w:cs="Times New Roman" w:hAnsi="Times New Roman"/>
          <w:color w:val="3B3D42"/>
          <w:sz w:val="24"/>
          <w:szCs w:val="24"/>
          <w:lang w:eastAsia="ru-RU"/>
        </w:rPr>
        <w:t>– обработка персональных данных с помощью средств вычислительной техники.</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b/>
          <w:bCs/>
          <w:color w:val="3B3D42"/>
          <w:sz w:val="24"/>
          <w:szCs w:val="24"/>
          <w:lang w:eastAsia="ru-RU"/>
        </w:rPr>
        <w:t>Распространение персональных данных</w:t>
      </w:r>
      <w:r>
        <w:rPr>
          <w:rFonts w:ascii="Times New Roman" w:eastAsia="Times New Roman" w:cs="Times New Roman" w:hAnsi="Times New Roman"/>
          <w:color w:val="3B3D42"/>
          <w:sz w:val="24"/>
          <w:szCs w:val="24"/>
          <w:lang w:eastAsia="ru-RU"/>
        </w:rPr>
        <w:t> – действия, направленные на раскрытие персональных данных неопределенному кругу лиц.</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b/>
          <w:bCs/>
          <w:color w:val="3B3D42"/>
          <w:sz w:val="24"/>
          <w:szCs w:val="24"/>
          <w:lang w:eastAsia="ru-RU"/>
        </w:rPr>
        <w:t>Предоставление персональных данных</w:t>
      </w:r>
      <w:r>
        <w:rPr>
          <w:rFonts w:ascii="Times New Roman" w:eastAsia="Times New Roman" w:cs="Times New Roman" w:hAnsi="Times New Roman"/>
          <w:bCs/>
          <w:color w:val="3B3D42"/>
          <w:sz w:val="24"/>
          <w:szCs w:val="24"/>
          <w:lang w:eastAsia="ru-RU"/>
        </w:rPr>
        <w:t> </w:t>
      </w:r>
      <w:r>
        <w:rPr>
          <w:rFonts w:ascii="Times New Roman" w:eastAsia="Times New Roman" w:cs="Times New Roman" w:hAnsi="Times New Roman"/>
          <w:color w:val="3B3D42"/>
          <w:sz w:val="24"/>
          <w:szCs w:val="24"/>
          <w:lang w:eastAsia="ru-RU"/>
        </w:rPr>
        <w:t>– действия, направленные на раскрытие персональных данных определённому лицу или определённому кругу лиц.</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b/>
          <w:bCs/>
          <w:color w:val="3B3D42"/>
          <w:sz w:val="24"/>
          <w:szCs w:val="24"/>
          <w:lang w:eastAsia="ru-RU"/>
        </w:rPr>
        <w:t>Блокирование персональных данных</w:t>
      </w:r>
      <w:r>
        <w:rPr>
          <w:rFonts w:ascii="Times New Roman" w:eastAsia="Times New Roman" w:cs="Times New Roman" w:hAnsi="Times New Roman"/>
          <w:bCs/>
          <w:color w:val="3B3D42"/>
          <w:sz w:val="24"/>
          <w:szCs w:val="24"/>
          <w:lang w:eastAsia="ru-RU"/>
        </w:rPr>
        <w:t> </w:t>
      </w:r>
      <w:r>
        <w:rPr>
          <w:rFonts w:ascii="Times New Roman" w:eastAsia="Times New Roman" w:cs="Times New Roman" w:hAnsi="Times New Roman"/>
          <w:color w:val="3B3D42"/>
          <w:sz w:val="24"/>
          <w:szCs w:val="24"/>
          <w:lang w:eastAsia="ru-RU"/>
        </w:rPr>
        <w:t>– временное прекращение обработки персональных данных (за исключением случаев, если обработка необходима для уточнения персональных данных).</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b/>
          <w:bCs/>
          <w:color w:val="3B3D42"/>
          <w:sz w:val="24"/>
          <w:szCs w:val="24"/>
          <w:lang w:eastAsia="ru-RU"/>
        </w:rPr>
        <w:t>Уничтожение персональных</w:t>
      </w:r>
      <w:r>
        <w:rPr>
          <w:rFonts w:ascii="Times New Roman" w:eastAsia="Times New Roman" w:cs="Times New Roman" w:hAnsi="Times New Roman"/>
          <w:bCs/>
          <w:color w:val="3B3D42"/>
          <w:sz w:val="24"/>
          <w:szCs w:val="24"/>
          <w:lang w:eastAsia="ru-RU"/>
        </w:rPr>
        <w:t xml:space="preserve"> </w:t>
      </w:r>
      <w:r>
        <w:rPr>
          <w:rFonts w:ascii="Times New Roman" w:eastAsia="Times New Roman" w:cs="Times New Roman" w:hAnsi="Times New Roman"/>
          <w:b/>
          <w:bCs/>
          <w:color w:val="3B3D42"/>
          <w:sz w:val="24"/>
          <w:szCs w:val="24"/>
          <w:lang w:eastAsia="ru-RU"/>
        </w:rPr>
        <w:t>данных</w:t>
      </w:r>
      <w:r>
        <w:rPr>
          <w:rFonts w:ascii="Times New Roman" w:eastAsia="Times New Roman" w:cs="Times New Roman" w:hAnsi="Times New Roman"/>
          <w:bCs/>
          <w:color w:val="3B3D42"/>
          <w:sz w:val="24"/>
          <w:szCs w:val="24"/>
          <w:lang w:eastAsia="ru-RU"/>
        </w:rPr>
        <w:t> </w:t>
      </w:r>
      <w:r>
        <w:rPr>
          <w:rFonts w:ascii="Times New Roman" w:eastAsia="Times New Roman" w:cs="Times New Roman" w:hAnsi="Times New Roman"/>
          <w:color w:val="3B3D42"/>
          <w:sz w:val="24"/>
          <w:szCs w:val="24"/>
          <w:lang w:eastAsia="ru-RU"/>
        </w:rPr>
        <w:t>–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b/>
          <w:bCs/>
          <w:color w:val="3B3D42"/>
          <w:sz w:val="24"/>
          <w:szCs w:val="24"/>
          <w:lang w:eastAsia="ru-RU"/>
        </w:rPr>
        <w:t>Обезличивание персональных данных</w:t>
      </w:r>
      <w:r>
        <w:rPr>
          <w:rFonts w:ascii="Times New Roman" w:eastAsia="Times New Roman" w:cs="Times New Roman" w:hAnsi="Times New Roman"/>
          <w:bCs/>
          <w:color w:val="3B3D42"/>
          <w:sz w:val="24"/>
          <w:szCs w:val="24"/>
          <w:lang w:eastAsia="ru-RU"/>
        </w:rPr>
        <w:t> </w:t>
      </w:r>
      <w:r>
        <w:rPr>
          <w:rFonts w:ascii="Times New Roman" w:eastAsia="Times New Roman" w:cs="Times New Roman" w:hAnsi="Times New Roman"/>
          <w:color w:val="3B3D42"/>
          <w:sz w:val="24"/>
          <w:szCs w:val="24"/>
          <w:lang w:eastAsia="ru-RU"/>
        </w:rPr>
        <w:t>–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b/>
          <w:bCs/>
          <w:color w:val="3B3D42"/>
          <w:sz w:val="24"/>
          <w:szCs w:val="24"/>
          <w:lang w:eastAsia="ru-RU"/>
        </w:rPr>
        <w:t>Субъектами</w:t>
      </w:r>
      <w:r>
        <w:rPr>
          <w:rFonts w:ascii="Times New Roman" w:eastAsia="Times New Roman" w:cs="Times New Roman" w:hAnsi="Times New Roman"/>
          <w:bCs/>
          <w:color w:val="3B3D42"/>
          <w:sz w:val="24"/>
          <w:szCs w:val="24"/>
          <w:lang w:eastAsia="ru-RU"/>
        </w:rPr>
        <w:t> </w:t>
      </w:r>
      <w:r>
        <w:rPr>
          <w:rFonts w:ascii="Times New Roman" w:eastAsia="Times New Roman" w:cs="Times New Roman" w:hAnsi="Times New Roman"/>
          <w:color w:val="3B3D42"/>
          <w:sz w:val="24"/>
          <w:szCs w:val="24"/>
          <w:lang w:eastAsia="ru-RU"/>
        </w:rPr>
        <w:t>персональных данных являются непосредственно Гости.</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b/>
          <w:bCs/>
          <w:color w:val="3B3D42"/>
          <w:sz w:val="24"/>
          <w:szCs w:val="24"/>
          <w:lang w:eastAsia="ru-RU"/>
        </w:rPr>
        <w:t>Оператор</w:t>
      </w:r>
      <w:r>
        <w:rPr>
          <w:rFonts w:ascii="Times New Roman" w:eastAsia="Times New Roman" w:cs="Times New Roman" w:hAnsi="Times New Roman"/>
          <w:bCs/>
          <w:color w:val="3B3D42"/>
          <w:sz w:val="24"/>
          <w:szCs w:val="24"/>
          <w:lang w:eastAsia="ru-RU"/>
        </w:rPr>
        <w:t xml:space="preserve"> – </w:t>
      </w:r>
      <w:r>
        <w:rPr>
          <w:rFonts w:ascii="Times New Roman" w:eastAsia="Times New Roman" w:cs="Times New Roman" w:hAnsi="Times New Roman"/>
          <w:color w:val="3B3D42"/>
          <w:sz w:val="24"/>
          <w:szCs w:val="24"/>
          <w:lang w:eastAsia="ru-RU"/>
        </w:rPr>
        <w:t>ИП Плиева Александра Николаевна самостоятельно или совместно с другими лицами организующая(ие) и (или) осуществляющая(ие) обработку персональных данных, а также определяющая(ие) цели обработки персональных данных, состав персональных данных, подлежащих обработке, действия (операции), совершаемые с персональными данными.</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bCs/>
          <w:color w:val="3B3D42"/>
          <w:sz w:val="24"/>
          <w:szCs w:val="24"/>
          <w:lang w:eastAsia="ru-RU"/>
        </w:rPr>
        <w:t> </w:t>
      </w:r>
    </w:p>
    <w:p>
      <w:pPr>
        <w:numPr>
          <w:ilvl w:val="0"/>
          <w:numId w:val="2"/>
        </w:numPr>
        <w:shd w:val="clear" w:color="auto" w:fill="FFFFFF"/>
        <w:spacing w:before="100" w:beforeAutospacing="1" w:after="100" w:afterAutospacing="1" w:line="240" w:lineRule="auto"/>
        <w:ind w:left="360"/>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bCs/>
          <w:color w:val="3B3D42"/>
          <w:sz w:val="24"/>
          <w:szCs w:val="24"/>
          <w:lang w:eastAsia="ru-RU"/>
        </w:rPr>
        <w:t>Цели обработки персональных данных</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При оформлении бронирования на Сайте, а также при бронировании по телефону (равно, как и при заказе Гостем иных услуг, предоставляемых Базой отдыха) Гость предоставляет следующую информацию:</w:t>
      </w:r>
    </w:p>
    <w:p>
      <w:pPr>
        <w:numPr>
          <w:ilvl w:val="0"/>
          <w:numId w:val="3"/>
        </w:numPr>
        <w:shd w:val="clear" w:color="auto" w:fill="FFFFFF"/>
        <w:spacing w:before="100" w:beforeAutospacing="1" w:after="100" w:afterAutospacing="1" w:line="240" w:lineRule="auto"/>
        <w:ind w:left="360"/>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Фамилия, Имя, Отчество,</w:t>
      </w:r>
    </w:p>
    <w:p>
      <w:pPr>
        <w:numPr>
          <w:ilvl w:val="0"/>
          <w:numId w:val="3"/>
        </w:numPr>
        <w:shd w:val="clear" w:color="auto" w:fill="FFFFFF"/>
        <w:spacing w:before="100" w:beforeAutospacing="1" w:after="100" w:afterAutospacing="1" w:line="240" w:lineRule="auto"/>
        <w:ind w:left="360"/>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адрес электронной почты,</w:t>
      </w:r>
    </w:p>
    <w:p>
      <w:pPr>
        <w:numPr>
          <w:ilvl w:val="0"/>
          <w:numId w:val="3"/>
        </w:numPr>
        <w:shd w:val="clear" w:color="auto" w:fill="FFFFFF"/>
        <w:spacing w:before="100" w:beforeAutospacing="1" w:after="100" w:afterAutospacing="1" w:line="240" w:lineRule="auto"/>
        <w:ind w:left="360"/>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контактный номер телефона,</w:t>
      </w:r>
    </w:p>
    <w:p>
      <w:pPr>
        <w:numPr>
          <w:ilvl w:val="0"/>
          <w:numId w:val="3"/>
        </w:numPr>
        <w:shd w:val="clear" w:color="auto" w:fill="FFFFFF"/>
        <w:spacing w:before="100" w:beforeAutospacing="1" w:after="100" w:afterAutospacing="1" w:line="240" w:lineRule="auto"/>
        <w:ind w:left="360"/>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иную информацию, которая необходима непосредственно для бронирования и/или оказания иных услуг, предоставляемых Базой отдыха (паспортные данные, дата рождения, адрес регистрации, места жительства и т.д.), в том числе гарантированного;</w:t>
      </w:r>
    </w:p>
    <w:p>
      <w:pPr>
        <w:numPr>
          <w:ilvl w:val="0"/>
          <w:numId w:val="3"/>
        </w:numPr>
        <w:shd w:val="clear" w:color="auto" w:fill="FFFFFF"/>
        <w:spacing w:before="100" w:beforeAutospacing="1" w:after="100" w:afterAutospacing="1" w:line="240" w:lineRule="auto"/>
        <w:ind w:left="360"/>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иную информацию, которую Гость сочтёт необходимым сообщить о себе.</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При оплате банковской картой (QR-кодом) Гость самостоятельно вводит реквизиты банковской карты, необходимые для проведения и обработки платежа. Обращаем внимание, что эти данные технически недоступны для ИП Плиева Александра Николаевна и ИП Плиева Александра Николаевна не имеет доступа, не хранит и никоим образом не использует данные банковских карт Гостей. Конфиденциальность сообщаемой персональной информации обеспечивается банком, предоставившим платежную систему (платформу).</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На главной странице Сайта Гость уведомляется о том, что при его посещении Сайта может собираться определенная информация, как, например, используемый браузер, номер IP-адреса, тип операционной системы, его местоположение, просматриваемые страницы и другие данные. Полученная информация не связывается с данными, которые Гость оставляет на Сайте и по автоматически полученным данным невозможно установить личность пользователя (Гостя).</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bCs/>
          <w:color w:val="3B3D42"/>
          <w:sz w:val="24"/>
          <w:szCs w:val="24"/>
          <w:lang w:eastAsia="ru-RU"/>
        </w:rPr>
        <w:t>База отдыха осуществляет обработку персональных данных Гостей в следующих целях:</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bCs/>
          <w:color w:val="3B3D42"/>
          <w:sz w:val="24"/>
          <w:szCs w:val="24"/>
          <w:lang w:eastAsia="ru-RU"/>
        </w:rPr>
        <w:t>Бронирование. </w:t>
      </w:r>
      <w:r>
        <w:rPr>
          <w:rFonts w:ascii="Times New Roman" w:eastAsia="Times New Roman" w:cs="Times New Roman" w:hAnsi="Times New Roman"/>
          <w:color w:val="3B3D42"/>
          <w:sz w:val="24"/>
          <w:szCs w:val="24"/>
          <w:lang w:eastAsia="ru-RU"/>
        </w:rPr>
        <w:t>База отдыха собирает и использует персональные данные для обработки запросов Гостя, оформления бронирования, для быстрой и качественной консультации по уточнению или изменению бронирования, для иных действий, непосредственно связанных с бронированием и реализацией права Гостя на услуги Базы отдыха.</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bCs/>
          <w:color w:val="3B3D42"/>
          <w:sz w:val="24"/>
          <w:szCs w:val="24"/>
          <w:lang w:eastAsia="ru-RU"/>
        </w:rPr>
        <w:t>Иные услуги предоставляемые Базой отдыха. </w:t>
      </w:r>
      <w:r>
        <w:rPr>
          <w:rFonts w:ascii="Times New Roman" w:eastAsia="Times New Roman" w:cs="Times New Roman" w:hAnsi="Times New Roman"/>
          <w:color w:val="3B3D42"/>
          <w:sz w:val="24"/>
          <w:szCs w:val="24"/>
          <w:lang w:eastAsia="ru-RU"/>
        </w:rPr>
        <w:t>База отдыха, помимо предоставления услуг временного размещения, предоставляет ряд иных услуг (услуги питания, бытовые услуги – прачечная и другие).</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bCs/>
          <w:color w:val="3B3D42"/>
          <w:sz w:val="24"/>
          <w:szCs w:val="24"/>
          <w:lang w:eastAsia="ru-RU"/>
        </w:rPr>
        <w:t>Маркетинг. </w:t>
      </w:r>
      <w:r>
        <w:rPr>
          <w:rFonts w:ascii="Times New Roman" w:eastAsia="Times New Roman" w:cs="Times New Roman" w:hAnsi="Times New Roman"/>
          <w:color w:val="3B3D42"/>
          <w:sz w:val="24"/>
          <w:szCs w:val="24"/>
          <w:lang w:eastAsia="ru-RU"/>
        </w:rPr>
        <w:t>База отдыха может использовать предоставленную контактную информацию для направления новостей, проводимых акциях и специальных предложениях (с согласия Гостя на получение такой информации). Сайт и форма регистрационной карты предусматривают получение согласия Гостя на рассылку новостей, информации об акциях и специальных предложениях. Согласие с Политикой не является согласием на рассылку вышеуказанных материалов и получается только в случае, когда Гость осуществит определённые действия при бронировании номера на Сайте (отметит «галочкой» пункт о том, что согласен получать информацию об акциях и спец предложениях от Базы отдыха по e-mail (электронной почте)) или при заполнении регистрационной карты Гостя, выдаваемой ему при заселении. При отказе Гостя от рассылки новостей или не проставлении такой «галочки» адрес электронной почты Гостя будет немедленно удалён из списка получателей (списка рассылки).</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Данные действия (удаление из списка рассылки) со стороны Базы отдыха осуществляются немедленно, на основании полученного от Гостя письменного заявления с просьбой прекратить обработку его персональных данных с даты получения такого заявления Базой отдыха, причём Гость вправе отказаться от обработки его данных полностью или частично (например, только в части рассылки новостей, информации об акциях и спец предложениях).</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bCs/>
          <w:color w:val="3B3D42"/>
          <w:sz w:val="24"/>
          <w:szCs w:val="24"/>
          <w:lang w:eastAsia="ru-RU"/>
        </w:rPr>
        <w:t>Улучшение качества обслуживания</w:t>
      </w:r>
      <w:r>
        <w:rPr>
          <w:rFonts w:ascii="Times New Roman" w:eastAsia="Times New Roman" w:cs="Times New Roman" w:hAnsi="Times New Roman"/>
          <w:color w:val="3B3D42"/>
          <w:sz w:val="24"/>
          <w:szCs w:val="24"/>
          <w:lang w:eastAsia="ru-RU"/>
        </w:rPr>
        <w:t>. После выезда/при выезде Гостя База отдыха может направить Гостю письмо/анкету с просьбой отразить впечатления от посещения Базы отдыха. Заполнение таких анкет является исключительно правом Гостя.</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bCs/>
          <w:color w:val="3B3D42"/>
          <w:sz w:val="24"/>
          <w:szCs w:val="24"/>
          <w:lang w:eastAsia="ru-RU"/>
        </w:rPr>
        <w:t>Улучшение качества нашего сервиса и работы официального сайта. </w:t>
      </w:r>
      <w:r>
        <w:rPr>
          <w:rFonts w:ascii="Times New Roman" w:eastAsia="Times New Roman" w:cs="Times New Roman" w:hAnsi="Times New Roman"/>
          <w:color w:val="3B3D42"/>
          <w:sz w:val="24"/>
          <w:szCs w:val="24"/>
          <w:lang w:eastAsia="ru-RU"/>
        </w:rPr>
        <w:t>База отдыха заботится о том, чтобы все предпочтения наших Гостей были оперативно учтены. База отдыха может использовать предоставленные персональные данные и информацию о выбранном Гостем бронировании, чтобы в следующий раз максимально быстро предложить наиболее подходящий вариант размещения и при этом учесть все пожелания Гостей.</w:t>
      </w:r>
    </w:p>
    <w:p>
      <w:pPr>
        <w:numPr>
          <w:ilvl w:val="0"/>
          <w:numId w:val="4"/>
        </w:numPr>
        <w:shd w:val="clear" w:color="auto" w:fill="FFFFFF"/>
        <w:spacing w:before="100" w:beforeAutospacing="1" w:after="100" w:afterAutospacing="1" w:line="240" w:lineRule="auto"/>
        <w:ind w:left="360"/>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bCs/>
          <w:color w:val="3B3D42"/>
          <w:sz w:val="24"/>
          <w:szCs w:val="24"/>
          <w:lang w:eastAsia="ru-RU"/>
        </w:rPr>
        <w:t>Принципы и условия обработки персональных данных</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База отдыха осуществляет обработку персональных данных Гостей на основе следующих принципов:</w:t>
      </w:r>
    </w:p>
    <w:p>
      <w:pPr>
        <w:numPr>
          <w:ilvl w:val="0"/>
          <w:numId w:val="5"/>
        </w:numPr>
        <w:shd w:val="clear" w:color="auto" w:fill="FFFFFF"/>
        <w:spacing w:before="100" w:beforeAutospacing="1" w:after="100" w:afterAutospacing="1" w:line="240" w:lineRule="auto"/>
        <w:ind w:left="360"/>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обработка персональных данных производится на законной основе;</w:t>
      </w:r>
    </w:p>
    <w:p>
      <w:pPr>
        <w:numPr>
          <w:ilvl w:val="0"/>
          <w:numId w:val="5"/>
        </w:numPr>
        <w:shd w:val="clear" w:color="auto" w:fill="FFFFFF"/>
        <w:spacing w:before="100" w:beforeAutospacing="1" w:after="100" w:afterAutospacing="1" w:line="240" w:lineRule="auto"/>
        <w:ind w:left="360"/>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обработка персональных данных ограничивается достижением конкретной, заранее определённой и законной цели. Обработке подлежат только те персональные данные, которые отвечают целям их обработки. Обработка персональных данных, несовместимая с целью сбора персональных данных, не допускается;</w:t>
      </w:r>
    </w:p>
    <w:p>
      <w:pPr>
        <w:numPr>
          <w:ilvl w:val="0"/>
          <w:numId w:val="5"/>
        </w:numPr>
        <w:shd w:val="clear" w:color="auto" w:fill="FFFFFF"/>
        <w:spacing w:before="100" w:beforeAutospacing="1" w:after="100" w:afterAutospacing="1" w:line="240" w:lineRule="auto"/>
        <w:ind w:left="360"/>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обрабатываемые персональные данные уничтожаются либо обезличиваются при утрате необходимости в достижении цели их обработки, если иное не установлено или не будет установлено федеральным законом.</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База отдыха осуществляет обработку персональных данных при наличии хотя бы одного из следующих условий:</w:t>
      </w:r>
    </w:p>
    <w:p>
      <w:pPr>
        <w:numPr>
          <w:ilvl w:val="0"/>
          <w:numId w:val="6"/>
        </w:numPr>
        <w:shd w:val="clear" w:color="auto" w:fill="FFFFFF"/>
        <w:spacing w:before="100" w:beforeAutospacing="1" w:after="100" w:afterAutospacing="1" w:line="240" w:lineRule="auto"/>
        <w:ind w:left="360"/>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обработка персональных данных осуществляется с согласия Гостя: являясь пользователем Сайта Гость предоставляет Базе отдыха свои персональные данные и даёт полное и безусловное согласие на их обработку. Гость может предоставлять свои персональные данные и согласие на их обработку при заезде на Базу отдыха;</w:t>
      </w:r>
    </w:p>
    <w:p>
      <w:pPr>
        <w:numPr>
          <w:ilvl w:val="0"/>
          <w:numId w:val="6"/>
        </w:numPr>
        <w:shd w:val="clear" w:color="auto" w:fill="FFFFFF"/>
        <w:spacing w:before="100" w:beforeAutospacing="1" w:after="100" w:afterAutospacing="1" w:line="240" w:lineRule="auto"/>
        <w:ind w:left="360"/>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при непосредственном заезде Гостя на Базу отдыха, он предоставляет Базе отдыха свои персональные данные и даёт полное и безусловное согласие на их обработку, в том числе путём подписания договора;</w:t>
      </w:r>
    </w:p>
    <w:p>
      <w:pPr>
        <w:numPr>
          <w:ilvl w:val="0"/>
          <w:numId w:val="6"/>
        </w:numPr>
        <w:shd w:val="clear" w:color="auto" w:fill="FFFFFF"/>
        <w:spacing w:before="100" w:beforeAutospacing="1" w:after="100" w:afterAutospacing="1" w:line="240" w:lineRule="auto"/>
        <w:ind w:left="360"/>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получение согласия Гостя на обработку его персональных данных – необходимое условие совершения им бронирования. В противном случае бронирование невозможно и не будет завершено;</w:t>
      </w:r>
    </w:p>
    <w:p>
      <w:pPr>
        <w:numPr>
          <w:ilvl w:val="0"/>
          <w:numId w:val="6"/>
        </w:numPr>
        <w:shd w:val="clear" w:color="auto" w:fill="FFFFFF"/>
        <w:spacing w:before="100" w:beforeAutospacing="1" w:after="100" w:afterAutospacing="1" w:line="240" w:lineRule="auto"/>
        <w:ind w:left="360"/>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обработка персональных данных необходима для достижения целей, предусмотренных законодательством;</w:t>
      </w:r>
    </w:p>
    <w:p>
      <w:pPr>
        <w:numPr>
          <w:ilvl w:val="0"/>
          <w:numId w:val="6"/>
        </w:numPr>
        <w:shd w:val="clear" w:color="auto" w:fill="FFFFFF"/>
        <w:spacing w:before="100" w:beforeAutospacing="1" w:after="100" w:afterAutospacing="1" w:line="240" w:lineRule="auto"/>
        <w:ind w:left="360"/>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обработка персональных данных необходима для исполнения Базой отдыха обязательств перед Гостями, в том числе для заключения и исполнения договора, по которому Гость является потребителем услуг Базы отдыха.</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Конфиденциальность. База отдыха гарантирует конфиденциальность полученных персональных данных Гостей и может передавать их третьим лицам исключительно в рамках действующего законодательства (например, правоохранительным органам, по запросам суда и т.п.).</w:t>
      </w:r>
    </w:p>
    <w:p>
      <w:pPr>
        <w:numPr>
          <w:ilvl w:val="0"/>
          <w:numId w:val="7"/>
        </w:numPr>
        <w:shd w:val="clear" w:color="auto" w:fill="FFFFFF"/>
        <w:spacing w:before="100" w:beforeAutospacing="1" w:after="100" w:afterAutospacing="1" w:line="240" w:lineRule="auto"/>
        <w:ind w:left="360"/>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bCs/>
          <w:color w:val="3B3D42"/>
          <w:sz w:val="24"/>
          <w:szCs w:val="24"/>
          <w:lang w:eastAsia="ru-RU"/>
        </w:rPr>
        <w:t>Права субъекта персональных данных</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В соответствии с Федеральным законом от 27.07.2006 №152-ФЗ «О персональных данных» Гость, чьи персональные данные обрабатывает База отдыха, имеет право на:</w:t>
      </w:r>
    </w:p>
    <w:p>
      <w:pPr>
        <w:numPr>
          <w:ilvl w:val="0"/>
          <w:numId w:val="8"/>
        </w:numPr>
        <w:shd w:val="clear" w:color="auto" w:fill="FFFFFF"/>
        <w:spacing w:before="100" w:beforeAutospacing="1" w:after="100" w:afterAutospacing="1" w:line="240" w:lineRule="auto"/>
        <w:ind w:left="360"/>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подтверждение факта обработки персональных данных Базой отдыха;</w:t>
      </w:r>
    </w:p>
    <w:p>
      <w:pPr>
        <w:numPr>
          <w:ilvl w:val="0"/>
          <w:numId w:val="8"/>
        </w:numPr>
        <w:shd w:val="clear" w:color="auto" w:fill="FFFFFF"/>
        <w:spacing w:before="100" w:beforeAutospacing="1" w:after="100" w:afterAutospacing="1" w:line="240" w:lineRule="auto"/>
        <w:ind w:left="360"/>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правовые основания и цели обработки персональных данных;</w:t>
      </w:r>
    </w:p>
    <w:p>
      <w:pPr>
        <w:numPr>
          <w:ilvl w:val="0"/>
          <w:numId w:val="8"/>
        </w:numPr>
        <w:shd w:val="clear" w:color="auto" w:fill="FFFFFF"/>
        <w:spacing w:before="100" w:beforeAutospacing="1" w:after="100" w:afterAutospacing="1" w:line="240" w:lineRule="auto"/>
        <w:ind w:left="360"/>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применяемые Оператором способы обработки персональных данных;</w:t>
      </w:r>
    </w:p>
    <w:p>
      <w:pPr>
        <w:numPr>
          <w:ilvl w:val="0"/>
          <w:numId w:val="8"/>
        </w:numPr>
        <w:shd w:val="clear" w:color="auto" w:fill="FFFFFF"/>
        <w:spacing w:before="100" w:beforeAutospacing="1" w:after="100" w:afterAutospacing="1" w:line="240" w:lineRule="auto"/>
        <w:ind w:left="360"/>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наименование и место нахождения Базы отдыха;</w:t>
      </w:r>
    </w:p>
    <w:p>
      <w:pPr>
        <w:numPr>
          <w:ilvl w:val="0"/>
          <w:numId w:val="8"/>
        </w:numPr>
        <w:shd w:val="clear" w:color="auto" w:fill="FFFFFF"/>
        <w:spacing w:before="100" w:beforeAutospacing="1" w:after="100" w:afterAutospacing="1" w:line="240" w:lineRule="auto"/>
        <w:ind w:left="360"/>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pPr>
        <w:numPr>
          <w:ilvl w:val="0"/>
          <w:numId w:val="8"/>
        </w:numPr>
        <w:shd w:val="clear" w:color="auto" w:fill="FFFFFF"/>
        <w:spacing w:before="100" w:beforeAutospacing="1" w:after="100" w:afterAutospacing="1" w:line="240" w:lineRule="auto"/>
        <w:ind w:left="360"/>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сроки обработки персональных данных, в том числе сроки их хранения;</w:t>
      </w:r>
    </w:p>
    <w:p>
      <w:pPr>
        <w:numPr>
          <w:ilvl w:val="0"/>
          <w:numId w:val="8"/>
        </w:numPr>
        <w:shd w:val="clear" w:color="auto" w:fill="FFFFFF"/>
        <w:spacing w:before="100" w:beforeAutospacing="1" w:after="100" w:afterAutospacing="1" w:line="240" w:lineRule="auto"/>
        <w:ind w:left="360"/>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порядок осуществления Субъектом персональных данных прав, предусмотренных Федеральным законом от 27.07.2006 №152-ФЗ «О персональных данных»;</w:t>
      </w:r>
    </w:p>
    <w:p>
      <w:pPr>
        <w:numPr>
          <w:ilvl w:val="0"/>
          <w:numId w:val="8"/>
        </w:numPr>
        <w:shd w:val="clear" w:color="auto" w:fill="FFFFFF"/>
        <w:spacing w:before="100" w:beforeAutospacing="1" w:after="100" w:afterAutospacing="1" w:line="240" w:lineRule="auto"/>
        <w:ind w:left="360"/>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иные сведения, предусмотренные Федеральным законом от 27.07.2006 №152-ФЗ «О персональных данных» или другими федеральными законами.</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Информация может быть предоставлена только Субъекту персональных данных при предоставлении им доказательства принадлежности персональных данных, в отношении которых направляется запрос, именно данному лицу (Субъекту).</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Согласно ст. 14 Федерального закона от 27.07.2006 №152-ФЗ «О персональных данных» Субъект персональных данных вправе требовать уточнения его персональных данных, их блокирования или уничтожения.</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 xml:space="preserve">Если персональные данные Гостя, которыми располагает База отдыха, уже не актуальны, База отдыха обновит их по запросу Гостя. Такие запросы на обновление, а также запросы на блокировку и/или уничтожение персональных данных Гость вправе направить на электронную почту </w:t>
      </w:r>
      <w:r>
        <w:rPr>
          <w:rFonts w:ascii="Times New Roman" w:eastAsia="Times New Roman" w:cs="Times New Roman" w:hAnsi="Times New Roman"/>
          <w:color w:val="3B3D42"/>
          <w:sz w:val="24"/>
          <w:szCs w:val="24"/>
          <w:lang w:val="en-US" w:eastAsia="ru-RU"/>
        </w:rPr>
        <w:t>alex</w:t>
      </w:r>
      <w:r>
        <w:rPr>
          <w:rFonts w:ascii="Times New Roman" w:eastAsia="Times New Roman" w:cs="Times New Roman" w:hAnsi="Times New Roman"/>
          <w:color w:val="3B3D42"/>
          <w:sz w:val="24"/>
          <w:szCs w:val="24"/>
          <w:lang w:eastAsia="ru-RU"/>
        </w:rPr>
        <w:t>_</w:t>
      </w:r>
      <w:r>
        <w:rPr>
          <w:rFonts w:ascii="Times New Roman" w:eastAsia="Times New Roman" w:cs="Times New Roman" w:hAnsi="Times New Roman"/>
          <w:color w:val="3B3D42"/>
          <w:sz w:val="24"/>
          <w:szCs w:val="24"/>
          <w:lang w:val="en-US" w:eastAsia="ru-RU"/>
        </w:rPr>
        <w:t>edem</w:t>
      </w:r>
      <w:r>
        <w:rPr>
          <w:rFonts w:ascii="Times New Roman" w:eastAsia="Times New Roman" w:cs="Times New Roman" w:hAnsi="Times New Roman"/>
          <w:color w:val="3B3D42"/>
          <w:sz w:val="24"/>
          <w:szCs w:val="24"/>
          <w:lang w:eastAsia="ru-RU"/>
        </w:rPr>
        <w:t>@mail.ru</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При направлении официального запроса Базе отдыха необходимо указать:</w:t>
      </w:r>
    </w:p>
    <w:p>
      <w:pPr>
        <w:numPr>
          <w:ilvl w:val="0"/>
          <w:numId w:val="9"/>
        </w:numPr>
        <w:shd w:val="clear" w:color="auto" w:fill="FFFFFF"/>
        <w:spacing w:before="100" w:beforeAutospacing="1" w:after="100" w:afterAutospacing="1" w:line="240" w:lineRule="auto"/>
        <w:ind w:left="360"/>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Фамилия, Имя, Отчество;</w:t>
      </w:r>
    </w:p>
    <w:p>
      <w:pPr>
        <w:numPr>
          <w:ilvl w:val="0"/>
          <w:numId w:val="9"/>
        </w:numPr>
        <w:shd w:val="clear" w:color="auto" w:fill="FFFFFF"/>
        <w:spacing w:before="100" w:beforeAutospacing="1" w:after="100" w:afterAutospacing="1" w:line="240" w:lineRule="auto"/>
        <w:ind w:left="360"/>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номер основного документа, удостоверяющего личность Субъекта персональных данных или его законного представителя, сведения о дате выдачи указанного документа и выдавшем его органе;</w:t>
      </w:r>
    </w:p>
    <w:p>
      <w:pPr>
        <w:numPr>
          <w:ilvl w:val="0"/>
          <w:numId w:val="9"/>
        </w:numPr>
        <w:shd w:val="clear" w:color="auto" w:fill="FFFFFF"/>
        <w:spacing w:before="100" w:beforeAutospacing="1" w:after="100" w:afterAutospacing="1" w:line="240" w:lineRule="auto"/>
        <w:ind w:left="360"/>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сведения, подтверждающие, что Гость пользовался Сайтом, либо сведения, иным способом подтверждающие факт обработки персональных данных Базой отдыха (например, при бронировании номера непосредственно на Базе отдыха).</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Запрос составляется за подписью Субъекта (или его законного представителя). Если запрос отправляется в электронном виде, то он должен быть оформлен в виде электронного документа в соответствии с требованиями законодательства Российской Федерации.</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База отдыха может сохранить некоторую предоставленную Вами персональную информацию, например, в административных целях.</w:t>
      </w:r>
    </w:p>
    <w:p>
      <w:pPr>
        <w:pStyle w:val="19"/>
        <w:numPr>
          <w:ilvl w:val="0"/>
          <w:numId w:val="7"/>
        </w:num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bCs/>
          <w:color w:val="3B3D42"/>
          <w:sz w:val="24"/>
          <w:szCs w:val="24"/>
          <w:lang w:eastAsia="ru-RU"/>
        </w:rPr>
        <w:t>Меры по защите персональных данных</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Для предотвращения несанкционированного доступа, неоговоренной передачи персональных данных третьим лицам, нецелевого использования полученной информации, а также иных неправомерных действий База отдыха использует правовые, организационные (корпоративные), технические и иные, не запрещённые законодательством Российской Федерации, меры защиты.</w:t>
      </w:r>
    </w:p>
    <w:p>
      <w:pPr>
        <w:pStyle w:val="19"/>
        <w:numPr>
          <w:ilvl w:val="0"/>
          <w:numId w:val="7"/>
        </w:numPr>
        <w:shd w:val="clear" w:color="auto" w:fill="FFFFFF"/>
        <w:spacing w:before="100" w:beforeAutospacing="1" w:after="100" w:afterAutospacing="1"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bCs/>
          <w:color w:val="3B3D42"/>
          <w:sz w:val="24"/>
          <w:szCs w:val="24"/>
          <w:lang w:eastAsia="ru-RU"/>
        </w:rPr>
        <w:t>Заключительные положения</w:t>
      </w:r>
    </w:p>
    <w:p>
      <w:pPr>
        <w:shd w:val="clear" w:color="auto" w:fill="FFFFFF"/>
        <w:spacing w:after="240" w:line="240" w:lineRule="auto"/>
        <w:jc w:val="both"/>
        <w:rPr>
          <w:rFonts w:ascii="Times New Roman" w:eastAsia="Times New Roman" w:cs="Times New Roman" w:hAnsi="Times New Roman"/>
          <w:color w:val="3B3D42"/>
          <w:sz w:val="24"/>
          <w:szCs w:val="24"/>
          <w:lang w:eastAsia="ru-RU"/>
        </w:rPr>
      </w:pPr>
      <w:r>
        <w:rPr>
          <w:rFonts w:ascii="Times New Roman" w:eastAsia="Times New Roman" w:cs="Times New Roman" w:hAnsi="Times New Roman"/>
          <w:color w:val="3B3D42"/>
          <w:sz w:val="24"/>
          <w:szCs w:val="24"/>
          <w:lang w:eastAsia="ru-RU"/>
        </w:rPr>
        <w:t>В случае неисполнения положений настоящей Политики База отдыха несёт ответственность в соответствии с действующим законодательством Российской Федерации. База отдыха может изменять положения настоящей Политики. Актуальная версия публикуется на официальном Канале Базы отдыха.</w:t>
      </w:r>
    </w:p>
    <w:p>
      <w:pPr>
        <w:jc w:val="both"/>
        <w:rPr>
          <w:rFonts w:ascii="Times New Roman" w:cs="Times New Roman" w:hAnsi="Times New Roman"/>
          <w:sz w:val="24"/>
          <w:szCs w:val="24"/>
        </w:rPr>
      </w:pPr>
    </w:p>
    <w:sectPr>
      <w:pgSz w:w="11906" w:h="16838"/>
      <w:pgMar w:top="1134" w:right="850" w:bottom="1134" w:left="1701" w:header="708" w:footer="708" w:gutter="0"/>
      <w:docGrid w:linePitch="360"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CC"/>
    <w:family w:val="roman"/>
    <w:pitch w:val="variable"/>
    <w:sig w:usb0="E0002EFF" w:usb1="C000785B" w:usb2="00000009" w:usb3="00000000" w:csb0="000001FF" w:csb1="00000000"/>
  </w:font>
  <w:font w:name="宋体">
    <w:panose1 w:val="00000000000000000000"/>
    <w:charset w:val="00"/>
    <w:family w:val="auto"/>
    <w:pitch w:val="variable"/>
    <w:sig w:usb0="00000000" w:usb1="00000000" w:usb2="00000000" w:usb3="00000000" w:csb0="00000000" w:csb1="00000000"/>
  </w:font>
  <w:font w:name="Droid Sans">
    <w:panose1 w:val="00000000000000000000"/>
    <w:charset w:val="00"/>
    <w:family w:val="auto"/>
    <w:pitch w:val="variable"/>
    <w:sig w:usb0="00000000" w:usb1="00000000" w:usb2="00000000" w:usb3="00000000" w:csb0="00000000" w:csb1="00000000"/>
  </w:font>
  <w:font w:name="Arial">
    <w:panose1 w:val="00000000000000000000"/>
    <w:charset w:val="00"/>
    <w:family w:val="auto"/>
    <w:pitch w:val="variable"/>
    <w:sig w:usb0="00000000" w:usb1="00000000" w:usb2="00000000" w:usb3="00000000" w:csb0="00000000" w:csb1="00000000"/>
  </w:font>
  <w:font w:name="Luxi Sans">
    <w:altName w:val="Droid Sans"/>
    <w:panose1 w:val="00000000000000000000"/>
    <w:charset w:val="00"/>
    <w:family w:val="auto"/>
    <w:pitch w:val="variable"/>
    <w:sig w:usb0="00000000" w:usb1="00000000" w:usb2="00000000" w:usb3="00000000" w:csb0="00000000" w:csb1="00000000"/>
  </w:font>
  <w:font w:name="HONOR black body">
    <w:altName w:val="Droid Sans"/>
    <w:panose1 w:val="00000000000000000000"/>
    <w:charset w:val="00"/>
    <w:family w:val="auto"/>
    <w:pitch w:val="variable"/>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multiLevelType w:val="multilevel"/>
    <w:tmpl w:val="76120C48"/>
    <w:lvl w:ilvl="0">
      <w:start w:val="2"/>
      <w:numFmt w:val="decimal"/>
      <w:lvlRestart w:val="0"/>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multiLevelType w:val="multilevel"/>
    <w:tmpl w:val="7E9EDC9E"/>
    <w:lvl w:ilvl="0">
      <w:start w:val="3"/>
      <w:numFmt w:val="decimal"/>
      <w:lvlRestart w:val="0"/>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multiLevelType w:val="multilevel"/>
    <w:tmpl w:val="23D4C980"/>
    <w:lvl w:ilvl="0">
      <w:start w:val="1"/>
      <w:numFmt w:val="bullet"/>
      <w:lvlRestart w:val="0"/>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multiLevelType w:val="multilevel"/>
    <w:tmpl w:val="96F22FB4"/>
    <w:lvl w:ilvl="0">
      <w:start w:val="4"/>
      <w:numFmt w:val="decimal"/>
      <w:lvlRestart w:val="0"/>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multiLevelType w:val="multilevel"/>
    <w:tmpl w:val="A93A8C94"/>
    <w:lvl w:ilvl="0">
      <w:start w:val="1"/>
      <w:numFmt w:val="bullet"/>
      <w:lvlRestart w:val="0"/>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multiLevelType w:val="multilevel"/>
    <w:tmpl w:val="A3F22B30"/>
    <w:lvl w:ilvl="0">
      <w:start w:val="1"/>
      <w:numFmt w:val="bullet"/>
      <w:lvlRestart w:val="0"/>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multiLevelType w:val="multilevel"/>
    <w:tmpl w:val="9AF40DFA"/>
    <w:lvl w:ilvl="0">
      <w:start w:val="5"/>
      <w:numFmt w:val="decimal"/>
      <w:lvlRestart w:val="0"/>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multiLevelType w:val="multilevel"/>
    <w:tmpl w:val="6CCA03DE"/>
    <w:lvl w:ilvl="0">
      <w:start w:val="1"/>
      <w:numFmt w:val="bullet"/>
      <w:lvlRestart w:val="0"/>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multiLevelType w:val="multilevel"/>
    <w:tmpl w:val="7AD6CF66"/>
    <w:lvl w:ilvl="0">
      <w:start w:val="1"/>
      <w:numFmt w:val="bullet"/>
      <w:lvlRestart w:val="0"/>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76"/>
  <w:bordersDoNotSurroundHeader/>
  <w:bordersDoNotSurroundFooter/>
  <w:defaultTabStop w:val="708"/>
  <w:drawingGridHorizontalSpacing w:val="110"/>
  <w:drawingGridVerticalSpacing w:val="156"/>
  <w:displayHorizontalDrawingGridEvery w:val="0"/>
  <w:displayVerticalDrawingGridEvery w:val="1"/>
  <w:compat>
    <w:spaceForUL/>
    <w:growAutofit/>
    <w:compatSetting w:name="compatibilityMode" w:uri="http://schemas.microsoft.com/office/word" w:val="14"/>
  </w:compat>
  <m:mathPr>
    <m:mathFont m:val="Cambria Math"/>
    <m:brkBin m:val="before"/>
    <m:brkBinSub m:val="--"/>
    <m:smallFrac/>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spacing w:after="160" w:line="259" w:lineRule="auto"/>
    </w:pPr>
    <w:rPr>
      <w:rFonts w:ascii="Droid Sans" w:eastAsia="Droid Sans" w:cs="Arial"/>
      <w:sz w:val="22"/>
      <w:szCs w:val="22"/>
      <w:lang w:val="ru-RU" w:eastAsia="en-US" w:bidi="ar-SA"/>
    </w:rPr>
  </w:style>
  <w:style w:type="paragraph" w:styleId="1">
    <w:name w:val="heading 1"/>
    <w:basedOn w:val="0"/>
    <w:next w:val="0"/>
    <w:pPr>
      <w:keepNext/>
      <w:keepLines/>
      <w:spacing w:before="340" w:after="330" w:line="578" w:lineRule="auto"/>
      <w:outlineLvl w:val="0"/>
    </w:pPr>
    <w:rPr>
      <w:b/>
      <w:bCs/>
      <w:kern w:val="44"/>
      <w:sz w:val="44"/>
    </w:rPr>
  </w:style>
  <w:style w:type="paragraph" w:styleId="2">
    <w:name w:val="heading 2"/>
    <w:basedOn w:val="0"/>
    <w:next w:val="0"/>
    <w:pPr>
      <w:keepNext/>
      <w:keepLines/>
      <w:spacing w:before="260" w:after="260" w:line="415" w:lineRule="auto"/>
      <w:outlineLvl w:val="1"/>
    </w:pPr>
    <w:rPr>
      <w:rFonts w:ascii="Luxi Sans" w:eastAsia="HONOR black body" w:hAnsi="Luxi Sans"/>
      <w:b/>
      <w:sz w:val="32"/>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 w:type="paragraph" w:styleId="15">
    <w:name w:val="Normal (Web)"/>
    <w:basedOn w:val="0"/>
    <w:pPr>
      <w:spacing w:before="100" w:beforeAutospacing="1" w:after="100" w:afterAutospacing="1" w:line="240" w:lineRule="auto"/>
    </w:pPr>
    <w:rPr>
      <w:rFonts w:ascii="Times New Roman" w:eastAsia="Times New Roman" w:cs="Times New Roman" w:hAnsi="Times New Roman"/>
      <w:sz w:val="24"/>
      <w:szCs w:val="24"/>
      <w:lang w:eastAsia="ru-RU"/>
    </w:rPr>
  </w:style>
  <w:style w:type="character" w:styleId="16">
    <w:name w:val="Strong"/>
    <w:basedOn w:val="10"/>
    <w:rPr>
      <w:b/>
      <w:bCs/>
    </w:rPr>
  </w:style>
  <w:style w:type="character" w:styleId="17">
    <w:name w:val="Emphasis"/>
    <w:basedOn w:val="10"/>
    <w:rPr>
      <w:i/>
      <w:iCs/>
    </w:rPr>
  </w:style>
  <w:style w:type="character" w:styleId="18">
    <w:name w:val="Hyperlink"/>
    <w:basedOn w:val="10"/>
    <w:rPr>
      <w:color w:val="0563C1"/>
      <w:u w:val="single"/>
    </w:rPr>
  </w:style>
  <w:style w:type="paragraph" w:customStyle="1" w:styleId="19">
    <w:name w:val="List Paragraph"/>
    <w:basedOn w:val="0"/>
    <w:pPr>
      <w:ind w:left="720"/>
      <w:contextualSpacing/>
    </w:p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0</TotalTime>
  <Application>Honor_Office</Application>
  <Pages>7</Pages>
  <Words>1753</Words>
  <Characters>12692</Characters>
  <Lines>245</Lines>
  <Paragraphs>76</Paragraphs>
  <CharactersWithSpaces>14383</CharactersWithSpaces>
</Properties>
</file>

<file path=docProps/core.xml><?xml version="1.0" encoding="utf-8"?>
<cp:coreProperties xmlns:cp="http://schemas.openxmlformats.org/package/2006/metadata/core-properties" xmlns:dc="http://purl.org/dc/elements/1.1/" xmlns:dcterms="http://purl.org/dc/terms/" xmlns:xsi="http://www.w3.org/2001/XMLSchema-instance">
  <cp:lastModifiedBy>HONOR Docs</cp:lastModifiedBy>
  <cp:revision>0</cp:revision>
  <dcterms:modified xsi:type="dcterms:W3CDTF">2026-05-20T07:54:00Z</dcterms:modified>
</cp:coreProperties>
</file>